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0BE1" w14:textId="31F4C797" w:rsidR="00465BF1" w:rsidRPr="005D5BAD" w:rsidRDefault="00A124AF">
      <w:pPr>
        <w:pStyle w:val="BodyText"/>
        <w:rPr>
          <w:rFonts w:ascii="Times New Roman"/>
        </w:rPr>
      </w:pPr>
      <w:r w:rsidRPr="005D5BAD">
        <w:rPr>
          <w:noProof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1699AF98" wp14:editId="48232CCC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7877175" cy="396240"/>
                <wp:effectExtent l="0" t="0" r="9525" b="381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7175" cy="396240"/>
                        </a:xfrm>
                        <a:prstGeom prst="rect">
                          <a:avLst/>
                        </a:prstGeom>
                        <a:solidFill>
                          <a:srgbClr val="FFE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61A5E" id="docshape1" o:spid="_x0000_s1026" style="position:absolute;margin-left:0;margin-top:0;width:620.25pt;height:31.2pt;z-index:-157921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" fillcolor="#ffe600" stroked="f">
                <w10:wrap anchorx="page" anchory="margin"/>
              </v:rect>
            </w:pict>
          </mc:Fallback>
        </mc:AlternateContent>
      </w:r>
    </w:p>
    <w:p w14:paraId="18A19E24" w14:textId="77777777" w:rsidR="00465BF1" w:rsidRPr="005D5BAD" w:rsidRDefault="00465BF1">
      <w:pPr>
        <w:pStyle w:val="BodyText"/>
        <w:rPr>
          <w:rFonts w:ascii="Times New Roman"/>
        </w:rPr>
      </w:pPr>
    </w:p>
    <w:p w14:paraId="0B3C9808" w14:textId="77777777" w:rsidR="00465BF1" w:rsidRPr="005D5BAD" w:rsidRDefault="00465BF1">
      <w:pPr>
        <w:pStyle w:val="BodyText"/>
        <w:rPr>
          <w:rFonts w:ascii="Times New Roman"/>
        </w:rPr>
      </w:pPr>
    </w:p>
    <w:p w14:paraId="2EA1334A" w14:textId="77777777" w:rsidR="00465BF1" w:rsidRPr="005D5BAD" w:rsidRDefault="00465BF1">
      <w:pPr>
        <w:pStyle w:val="BodyText"/>
        <w:rPr>
          <w:rFonts w:ascii="Times New Roman"/>
        </w:rPr>
      </w:pPr>
    </w:p>
    <w:p w14:paraId="79396330" w14:textId="77777777" w:rsidR="00465BF1" w:rsidRPr="005D5BAD" w:rsidRDefault="00465BF1">
      <w:pPr>
        <w:pStyle w:val="BodyText"/>
        <w:rPr>
          <w:rFonts w:ascii="Times New Roman"/>
          <w:sz w:val="28"/>
        </w:rPr>
      </w:pPr>
    </w:p>
    <w:p w14:paraId="299F2951" w14:textId="59B5AB3D" w:rsidR="00465BF1" w:rsidRPr="005D5BAD" w:rsidRDefault="00C13669">
      <w:pPr>
        <w:spacing w:before="100"/>
        <w:ind w:left="8490" w:right="168" w:firstLine="1308"/>
        <w:jc w:val="right"/>
        <w:rPr>
          <w:sz w:val="18"/>
        </w:rPr>
      </w:pPr>
      <w:r w:rsidRPr="005D5BAD">
        <w:rPr>
          <w:noProof/>
        </w:rPr>
        <w:drawing>
          <wp:anchor distT="0" distB="0" distL="0" distR="0" simplePos="0" relativeHeight="487522304" behindDoc="0" locked="0" layoutInCell="1" allowOverlap="1" wp14:anchorId="29771D9A" wp14:editId="331FE542">
            <wp:simplePos x="0" y="0"/>
            <wp:positionH relativeFrom="page">
              <wp:posOffset>317500</wp:posOffset>
            </wp:positionH>
            <wp:positionV relativeFrom="paragraph">
              <wp:posOffset>-635</wp:posOffset>
            </wp:positionV>
            <wp:extent cx="1199394" cy="773113"/>
            <wp:effectExtent l="0" t="0" r="0" b="0"/>
            <wp:wrapNone/>
            <wp:docPr id="6" name="image1.png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Shape&#10;&#10;Description automatically generated with medium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394" cy="773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E90" w:rsidRPr="005D5BAD">
        <w:rPr>
          <w:color w:val="2D1F13"/>
          <w:sz w:val="18"/>
        </w:rPr>
        <w:t>SIA</w:t>
      </w:r>
      <w:r w:rsidR="00C74E90" w:rsidRPr="005D5BAD">
        <w:rPr>
          <w:color w:val="2D1F13"/>
          <w:spacing w:val="10"/>
          <w:sz w:val="18"/>
        </w:rPr>
        <w:t xml:space="preserve"> </w:t>
      </w:r>
      <w:r w:rsidR="00C74E90" w:rsidRPr="005D5BAD">
        <w:rPr>
          <w:color w:val="2D1F13"/>
          <w:sz w:val="18"/>
        </w:rPr>
        <w:t>“Tele2”</w:t>
      </w:r>
      <w:r w:rsidR="00C74E90" w:rsidRPr="005D5BAD">
        <w:rPr>
          <w:color w:val="2D1F13"/>
          <w:spacing w:val="-45"/>
          <w:sz w:val="18"/>
        </w:rPr>
        <w:t xml:space="preserve"> </w:t>
      </w:r>
      <w:r w:rsidR="00C74E90" w:rsidRPr="005D5BAD">
        <w:rPr>
          <w:color w:val="2D1F13"/>
          <w:sz w:val="18"/>
        </w:rPr>
        <w:t>Dēļu</w:t>
      </w:r>
      <w:r w:rsidR="00C74E90" w:rsidRPr="005D5BAD">
        <w:rPr>
          <w:color w:val="2D1F13"/>
          <w:spacing w:val="10"/>
          <w:sz w:val="18"/>
        </w:rPr>
        <w:t xml:space="preserve"> </w:t>
      </w:r>
      <w:r w:rsidR="00C74E90" w:rsidRPr="005D5BAD">
        <w:rPr>
          <w:color w:val="2D1F13"/>
          <w:sz w:val="18"/>
        </w:rPr>
        <w:t>iela</w:t>
      </w:r>
      <w:r w:rsidR="00C74E90" w:rsidRPr="005D5BAD">
        <w:rPr>
          <w:color w:val="2D1F13"/>
          <w:spacing w:val="10"/>
          <w:sz w:val="18"/>
        </w:rPr>
        <w:t xml:space="preserve"> </w:t>
      </w:r>
      <w:r w:rsidR="00C74E90" w:rsidRPr="005D5BAD">
        <w:rPr>
          <w:color w:val="2D1F13"/>
          <w:sz w:val="18"/>
        </w:rPr>
        <w:t>5,</w:t>
      </w:r>
      <w:r w:rsidR="00C74E90" w:rsidRPr="005D5BAD">
        <w:rPr>
          <w:color w:val="2D1F13"/>
          <w:spacing w:val="10"/>
          <w:sz w:val="18"/>
        </w:rPr>
        <w:t xml:space="preserve"> </w:t>
      </w:r>
      <w:r w:rsidR="00C74E90" w:rsidRPr="005D5BAD">
        <w:rPr>
          <w:color w:val="2D1F13"/>
          <w:sz w:val="18"/>
        </w:rPr>
        <w:t>Rīga,</w:t>
      </w:r>
      <w:r w:rsidR="00C74E90" w:rsidRPr="005D5BAD">
        <w:rPr>
          <w:color w:val="2D1F13"/>
          <w:spacing w:val="10"/>
          <w:sz w:val="18"/>
        </w:rPr>
        <w:t xml:space="preserve"> </w:t>
      </w:r>
      <w:r w:rsidR="00C74E90" w:rsidRPr="005D5BAD">
        <w:rPr>
          <w:color w:val="2D1F13"/>
          <w:sz w:val="18"/>
        </w:rPr>
        <w:t>LV</w:t>
      </w:r>
      <w:r w:rsidR="00C74E90" w:rsidRPr="005D5BAD">
        <w:rPr>
          <w:color w:val="2D1F13"/>
          <w:spacing w:val="10"/>
          <w:sz w:val="18"/>
        </w:rPr>
        <w:t xml:space="preserve"> </w:t>
      </w:r>
      <w:r w:rsidR="00C74E90" w:rsidRPr="005D5BAD">
        <w:rPr>
          <w:color w:val="2D1F13"/>
          <w:sz w:val="18"/>
        </w:rPr>
        <w:t>-</w:t>
      </w:r>
      <w:r w:rsidR="00C74E90" w:rsidRPr="005D5BAD">
        <w:rPr>
          <w:color w:val="2D1F13"/>
          <w:spacing w:val="10"/>
          <w:sz w:val="18"/>
        </w:rPr>
        <w:t xml:space="preserve"> </w:t>
      </w:r>
      <w:r w:rsidR="00C74E90" w:rsidRPr="005D5BAD">
        <w:rPr>
          <w:color w:val="2D1F13"/>
          <w:sz w:val="18"/>
        </w:rPr>
        <w:t>1004</w:t>
      </w:r>
    </w:p>
    <w:p w14:paraId="5A00CC16" w14:textId="104DC1DA" w:rsidR="00465BF1" w:rsidRPr="005D5BAD" w:rsidRDefault="00C74E90">
      <w:pPr>
        <w:ind w:right="216"/>
        <w:jc w:val="right"/>
        <w:rPr>
          <w:sz w:val="18"/>
        </w:rPr>
      </w:pPr>
      <w:r w:rsidRPr="005D5BAD">
        <w:rPr>
          <w:color w:val="2D1F13"/>
          <w:sz w:val="18"/>
        </w:rPr>
        <w:t>295606</w:t>
      </w:r>
      <w:r w:rsidR="00050337" w:rsidRPr="005D5BAD">
        <w:rPr>
          <w:color w:val="2D1F13"/>
          <w:sz w:val="18"/>
        </w:rPr>
        <w:t>76</w:t>
      </w:r>
      <w:r w:rsidRPr="005D5BAD">
        <w:rPr>
          <w:color w:val="2D1F13"/>
          <w:spacing w:val="17"/>
          <w:sz w:val="18"/>
        </w:rPr>
        <w:t xml:space="preserve"> </w:t>
      </w:r>
      <w:r w:rsidRPr="005D5BAD">
        <w:rPr>
          <w:color w:val="2D1F13"/>
          <w:sz w:val="18"/>
        </w:rPr>
        <w:t>|</w:t>
      </w:r>
      <w:r w:rsidRPr="005D5BAD">
        <w:rPr>
          <w:color w:val="2D1F13"/>
          <w:spacing w:val="17"/>
          <w:sz w:val="18"/>
        </w:rPr>
        <w:t xml:space="preserve"> </w:t>
      </w:r>
      <w:hyperlink r:id="rId9">
        <w:r w:rsidRPr="005D5BAD">
          <w:rPr>
            <w:color w:val="0088CD"/>
            <w:sz w:val="18"/>
          </w:rPr>
          <w:t>tele2@tele2.lv</w:t>
        </w:r>
        <w:r w:rsidRPr="005D5BAD">
          <w:rPr>
            <w:color w:val="0088CD"/>
            <w:spacing w:val="18"/>
            <w:sz w:val="18"/>
          </w:rPr>
          <w:t xml:space="preserve"> </w:t>
        </w:r>
      </w:hyperlink>
      <w:r w:rsidRPr="005D5BAD">
        <w:rPr>
          <w:color w:val="2D1F13"/>
          <w:sz w:val="18"/>
        </w:rPr>
        <w:t>|</w:t>
      </w:r>
      <w:r w:rsidRPr="005D5BAD">
        <w:rPr>
          <w:color w:val="2D1F13"/>
          <w:spacing w:val="17"/>
          <w:sz w:val="18"/>
        </w:rPr>
        <w:t xml:space="preserve"> </w:t>
      </w:r>
      <w:hyperlink r:id="rId10">
        <w:r w:rsidRPr="005D5BAD">
          <w:rPr>
            <w:color w:val="2D1F13"/>
            <w:sz w:val="18"/>
          </w:rPr>
          <w:t>www.t</w:t>
        </w:r>
        <w:r w:rsidR="008740ED" w:rsidRPr="005D5BAD">
          <w:rPr>
            <w:color w:val="2D1F13"/>
            <w:sz w:val="18"/>
          </w:rPr>
          <w:t>ele2</w:t>
        </w:r>
        <w:r w:rsidRPr="005D5BAD">
          <w:rPr>
            <w:color w:val="2D1F13"/>
            <w:sz w:val="18"/>
          </w:rPr>
          <w:t>.lv</w:t>
        </w:r>
      </w:hyperlink>
    </w:p>
    <w:p w14:paraId="6BA242A7" w14:textId="77777777" w:rsidR="00465BF1" w:rsidRPr="005D5BAD" w:rsidRDefault="00465BF1">
      <w:pPr>
        <w:pStyle w:val="BodyText"/>
      </w:pPr>
    </w:p>
    <w:p w14:paraId="4AE3F8A1" w14:textId="77777777" w:rsidR="00465BF1" w:rsidRPr="005D5BAD" w:rsidRDefault="00465BF1">
      <w:pPr>
        <w:pStyle w:val="BodyText"/>
      </w:pPr>
    </w:p>
    <w:p w14:paraId="26C60AFC" w14:textId="77777777" w:rsidR="00465BF1" w:rsidRPr="005D5BAD" w:rsidRDefault="00465BF1">
      <w:pPr>
        <w:pStyle w:val="BodyText"/>
      </w:pPr>
    </w:p>
    <w:p w14:paraId="16A03EDD" w14:textId="77777777" w:rsidR="00465BF1" w:rsidRPr="005D5BAD" w:rsidRDefault="00465BF1">
      <w:pPr>
        <w:pStyle w:val="BodyText"/>
        <w:rPr>
          <w:sz w:val="22"/>
        </w:rPr>
      </w:pPr>
    </w:p>
    <w:tbl>
      <w:tblPr>
        <w:tblW w:w="4253" w:type="dxa"/>
        <w:tblInd w:w="6521" w:type="dxa"/>
        <w:tblLook w:val="0000" w:firstRow="0" w:lastRow="0" w:firstColumn="0" w:lastColumn="0" w:noHBand="0" w:noVBand="0"/>
      </w:tblPr>
      <w:tblGrid>
        <w:gridCol w:w="4253"/>
      </w:tblGrid>
      <w:tr w:rsidR="00FC0D4D" w:rsidRPr="005D5BAD" w14:paraId="0E13884F" w14:textId="77777777" w:rsidTr="00FC0D4D">
        <w:trPr>
          <w:trHeight w:val="312"/>
        </w:trPr>
        <w:tc>
          <w:tcPr>
            <w:tcW w:w="4253" w:type="dxa"/>
            <w:tcBorders>
              <w:bottom w:val="single" w:sz="4" w:space="0" w:color="auto"/>
            </w:tcBorders>
          </w:tcPr>
          <w:p w14:paraId="65F5498D" w14:textId="77777777" w:rsidR="00FC0D4D" w:rsidRPr="005D5BAD" w:rsidRDefault="00FC0D4D" w:rsidP="00CA247D">
            <w:pPr>
              <w:tabs>
                <w:tab w:val="left" w:pos="8080"/>
              </w:tabs>
              <w:jc w:val="right"/>
              <w:rPr>
                <w:rFonts w:ascii="Tele2 Slab" w:hAnsi="Tele2 Slab"/>
              </w:rPr>
            </w:pPr>
            <w:r w:rsidRPr="005D5BAD">
              <w:rPr>
                <w:rFonts w:ascii="Tele2 Slab" w:hAnsi="Tele2 Slab"/>
              </w:rPr>
              <w:t xml:space="preserve">                                                                                                    </w:t>
            </w:r>
          </w:p>
        </w:tc>
      </w:tr>
      <w:tr w:rsidR="00FC0D4D" w:rsidRPr="005D5BAD" w14:paraId="06E1696A" w14:textId="77777777" w:rsidTr="00FC0D4D">
        <w:trPr>
          <w:trHeight w:val="312"/>
        </w:trPr>
        <w:tc>
          <w:tcPr>
            <w:tcW w:w="4253" w:type="dxa"/>
            <w:tcBorders>
              <w:top w:val="single" w:sz="4" w:space="0" w:color="auto"/>
            </w:tcBorders>
          </w:tcPr>
          <w:p w14:paraId="1E60E943" w14:textId="77777777" w:rsidR="00FC0D4D" w:rsidRPr="005D5BAD" w:rsidRDefault="00FC0D4D" w:rsidP="00CA247D">
            <w:pPr>
              <w:tabs>
                <w:tab w:val="left" w:pos="8080"/>
              </w:tabs>
              <w:jc w:val="right"/>
              <w:rPr>
                <w:rFonts w:ascii="Tele2 Slab" w:hAnsi="Tele2 Slab"/>
              </w:rPr>
            </w:pPr>
            <w:r w:rsidRPr="005D5BAD">
              <w:rPr>
                <w:rFonts w:ascii="Tele2 Slab" w:hAnsi="Tele2 Slab"/>
              </w:rPr>
              <w:t xml:space="preserve">Vārds Uzvārds </w:t>
            </w:r>
          </w:p>
        </w:tc>
      </w:tr>
      <w:tr w:rsidR="00FC0D4D" w:rsidRPr="005D5BAD" w14:paraId="59E2D659" w14:textId="77777777" w:rsidTr="00FC0D4D">
        <w:trPr>
          <w:trHeight w:val="312"/>
        </w:trPr>
        <w:tc>
          <w:tcPr>
            <w:tcW w:w="4253" w:type="dxa"/>
            <w:tcBorders>
              <w:bottom w:val="single" w:sz="4" w:space="0" w:color="auto"/>
            </w:tcBorders>
          </w:tcPr>
          <w:p w14:paraId="1095B238" w14:textId="77777777" w:rsidR="00FC0D4D" w:rsidRPr="005D5BAD" w:rsidRDefault="00FC0D4D" w:rsidP="00CA247D">
            <w:pPr>
              <w:tabs>
                <w:tab w:val="left" w:pos="8080"/>
              </w:tabs>
              <w:jc w:val="right"/>
              <w:rPr>
                <w:rFonts w:ascii="Tele2 Slab" w:hAnsi="Tele2 Slab"/>
              </w:rPr>
            </w:pPr>
            <w:r w:rsidRPr="005D5BAD">
              <w:rPr>
                <w:rFonts w:ascii="Tele2 Slab" w:hAnsi="Tele2 Slab"/>
              </w:rPr>
              <w:t xml:space="preserve">                                              </w:t>
            </w:r>
          </w:p>
        </w:tc>
      </w:tr>
      <w:tr w:rsidR="00FC0D4D" w:rsidRPr="005D5BAD" w14:paraId="0F021ACD" w14:textId="77777777" w:rsidTr="00FC0D4D">
        <w:trPr>
          <w:trHeight w:val="312"/>
        </w:trPr>
        <w:tc>
          <w:tcPr>
            <w:tcW w:w="4253" w:type="dxa"/>
            <w:tcBorders>
              <w:top w:val="single" w:sz="4" w:space="0" w:color="auto"/>
            </w:tcBorders>
          </w:tcPr>
          <w:p w14:paraId="6E460386" w14:textId="77777777" w:rsidR="00FC0D4D" w:rsidRPr="005D5BAD" w:rsidRDefault="00FC0D4D" w:rsidP="00CA247D">
            <w:pPr>
              <w:tabs>
                <w:tab w:val="left" w:pos="8080"/>
              </w:tabs>
              <w:jc w:val="right"/>
              <w:rPr>
                <w:rFonts w:ascii="Tele2 Slab" w:hAnsi="Tele2 Slab"/>
              </w:rPr>
            </w:pPr>
            <w:r w:rsidRPr="005D5BAD">
              <w:rPr>
                <w:rFonts w:ascii="Tele2 Slab" w:hAnsi="Tele2 Slab"/>
              </w:rPr>
              <w:t>Personas kods</w:t>
            </w:r>
          </w:p>
        </w:tc>
      </w:tr>
      <w:tr w:rsidR="00FC0D4D" w:rsidRPr="005D5BAD" w14:paraId="29D96C1F" w14:textId="77777777" w:rsidTr="00FC0D4D">
        <w:trPr>
          <w:trHeight w:val="312"/>
        </w:trPr>
        <w:tc>
          <w:tcPr>
            <w:tcW w:w="4253" w:type="dxa"/>
            <w:tcBorders>
              <w:bottom w:val="single" w:sz="4" w:space="0" w:color="auto"/>
            </w:tcBorders>
          </w:tcPr>
          <w:p w14:paraId="5ECAEC55" w14:textId="77777777" w:rsidR="00FC0D4D" w:rsidRPr="005D5BAD" w:rsidRDefault="00FC0D4D" w:rsidP="00CA247D">
            <w:pPr>
              <w:tabs>
                <w:tab w:val="left" w:pos="8080"/>
              </w:tabs>
              <w:jc w:val="right"/>
              <w:rPr>
                <w:rFonts w:ascii="Tele2 Slab" w:hAnsi="Tele2 Slab"/>
              </w:rPr>
            </w:pPr>
            <w:r w:rsidRPr="005D5BAD">
              <w:rPr>
                <w:rFonts w:ascii="Tele2 Slab" w:hAnsi="Tele2 Slab"/>
              </w:rPr>
              <w:t xml:space="preserve">                                                                                                    </w:t>
            </w:r>
          </w:p>
        </w:tc>
      </w:tr>
      <w:tr w:rsidR="00FC0D4D" w:rsidRPr="005D5BAD" w14:paraId="7A0E9046" w14:textId="77777777" w:rsidTr="00FC0D4D">
        <w:trPr>
          <w:trHeight w:val="312"/>
        </w:trPr>
        <w:tc>
          <w:tcPr>
            <w:tcW w:w="4253" w:type="dxa"/>
            <w:tcBorders>
              <w:top w:val="single" w:sz="4" w:space="0" w:color="auto"/>
            </w:tcBorders>
          </w:tcPr>
          <w:p w14:paraId="1515A2AD" w14:textId="77777777" w:rsidR="00FC0D4D" w:rsidRPr="005D5BAD" w:rsidRDefault="00FC0D4D" w:rsidP="00CA247D">
            <w:pPr>
              <w:tabs>
                <w:tab w:val="left" w:pos="8080"/>
              </w:tabs>
              <w:jc w:val="right"/>
              <w:rPr>
                <w:rFonts w:ascii="Tele2 Slab" w:hAnsi="Tele2 Slab"/>
              </w:rPr>
            </w:pPr>
            <w:r w:rsidRPr="005D5BAD">
              <w:rPr>
                <w:rFonts w:ascii="Tele2 Slab" w:hAnsi="Tele2 Slab"/>
              </w:rPr>
              <w:t>Kontakttelefons</w:t>
            </w:r>
          </w:p>
        </w:tc>
      </w:tr>
    </w:tbl>
    <w:p w14:paraId="3BD1CE8F" w14:textId="7A3E0174" w:rsidR="00FC0D4D" w:rsidRPr="005D5BAD" w:rsidRDefault="00FC0D4D" w:rsidP="00FC0D4D">
      <w:pPr>
        <w:tabs>
          <w:tab w:val="left" w:pos="8080"/>
        </w:tabs>
        <w:jc w:val="center"/>
        <w:rPr>
          <w:b/>
          <w:bCs/>
          <w:sz w:val="28"/>
          <w:szCs w:val="28"/>
        </w:rPr>
      </w:pPr>
    </w:p>
    <w:p w14:paraId="37CAA798" w14:textId="748C44B6" w:rsidR="00905DC4" w:rsidRPr="005D5BAD" w:rsidRDefault="00905DC4" w:rsidP="00FC0D4D">
      <w:pPr>
        <w:tabs>
          <w:tab w:val="left" w:pos="8080"/>
        </w:tabs>
        <w:jc w:val="center"/>
        <w:rPr>
          <w:b/>
          <w:bCs/>
          <w:sz w:val="28"/>
          <w:szCs w:val="28"/>
        </w:rPr>
      </w:pPr>
    </w:p>
    <w:p w14:paraId="4434F9CC" w14:textId="77777777" w:rsidR="00905DC4" w:rsidRPr="005D5BAD" w:rsidRDefault="00905DC4" w:rsidP="00FC0D4D">
      <w:pPr>
        <w:tabs>
          <w:tab w:val="left" w:pos="8080"/>
        </w:tabs>
        <w:jc w:val="center"/>
        <w:rPr>
          <w:b/>
          <w:bCs/>
          <w:sz w:val="28"/>
          <w:szCs w:val="28"/>
        </w:rPr>
      </w:pPr>
    </w:p>
    <w:p w14:paraId="3AE33734" w14:textId="0AF6DEE6" w:rsidR="00FC0D4D" w:rsidRPr="005D5BAD" w:rsidRDefault="00FC0D4D" w:rsidP="00FC0D4D">
      <w:pPr>
        <w:tabs>
          <w:tab w:val="left" w:pos="8080"/>
        </w:tabs>
        <w:jc w:val="center"/>
        <w:rPr>
          <w:b/>
          <w:bCs/>
          <w:sz w:val="28"/>
          <w:szCs w:val="28"/>
        </w:rPr>
      </w:pPr>
      <w:r w:rsidRPr="005D5BAD">
        <w:rPr>
          <w:b/>
          <w:bCs/>
          <w:sz w:val="28"/>
          <w:szCs w:val="28"/>
        </w:rPr>
        <w:t>IESNIEGUMS</w:t>
      </w:r>
    </w:p>
    <w:p w14:paraId="39C99D7C" w14:textId="77777777" w:rsidR="00FC0D4D" w:rsidRPr="005D5BAD" w:rsidRDefault="00FC0D4D" w:rsidP="00FC0D4D">
      <w:pPr>
        <w:tabs>
          <w:tab w:val="left" w:pos="8080"/>
        </w:tabs>
        <w:jc w:val="center"/>
        <w:rPr>
          <w:b/>
          <w:bCs/>
          <w:sz w:val="28"/>
          <w:szCs w:val="28"/>
        </w:rPr>
      </w:pPr>
      <w:r w:rsidRPr="005D5BAD">
        <w:rPr>
          <w:b/>
          <w:bCs/>
          <w:sz w:val="28"/>
          <w:szCs w:val="28"/>
        </w:rPr>
        <w:t>par priekšapmaksas kartes konta atlikuma atmaksu</w:t>
      </w:r>
    </w:p>
    <w:p w14:paraId="1C986B8B" w14:textId="5E024327" w:rsidR="00465BF1" w:rsidRPr="005D5BAD" w:rsidRDefault="00465BF1">
      <w:pPr>
        <w:pStyle w:val="Title"/>
      </w:pPr>
    </w:p>
    <w:p w14:paraId="214CB4A9" w14:textId="3A7A6BE4" w:rsidR="00FC0D4D" w:rsidRPr="005D5BAD" w:rsidRDefault="00FC0D4D" w:rsidP="00E90F08">
      <w:pPr>
        <w:tabs>
          <w:tab w:val="left" w:pos="8080"/>
        </w:tabs>
        <w:ind w:left="142"/>
      </w:pPr>
      <w:bookmarkStart w:id="0" w:name="_Hlk98227620"/>
      <w:r w:rsidRPr="005D5BAD">
        <w:t xml:space="preserve">Lūdzu atmaksāt man priekšapmaksas kartes  +371 2_ _ _ _ _ _ _   ar PUK2 _ _ _ _ _ _ _ _  </w:t>
      </w:r>
      <w:r w:rsidR="00F01329" w:rsidRPr="005D5BAD">
        <w:br/>
      </w:r>
      <w:r w:rsidRPr="005D5BAD">
        <w:t>konta atlikumu uz:</w:t>
      </w:r>
    </w:p>
    <w:p w14:paraId="44C469ED" w14:textId="77777777" w:rsidR="00FC0D4D" w:rsidRPr="005D5BAD" w:rsidRDefault="00FC0D4D" w:rsidP="00E90F08">
      <w:pPr>
        <w:tabs>
          <w:tab w:val="left" w:pos="8080"/>
        </w:tabs>
        <w:ind w:left="142"/>
      </w:pPr>
    </w:p>
    <w:p w14:paraId="16BB7C8E" w14:textId="2628551E" w:rsidR="00FC0D4D" w:rsidRPr="005D5BAD" w:rsidRDefault="00FC0D4D" w:rsidP="00E90F08">
      <w:pPr>
        <w:tabs>
          <w:tab w:val="left" w:pos="8080"/>
        </w:tabs>
        <w:ind w:left="142"/>
      </w:pPr>
      <w:r w:rsidRPr="005D5BAD">
        <w:t>B</w:t>
      </w:r>
      <w:r w:rsidR="00DD3EBE" w:rsidRPr="005D5BAD">
        <w:t>anka/S</w:t>
      </w:r>
      <w:r w:rsidR="00D869BF" w:rsidRPr="005D5BAD">
        <w:t>WIFT</w:t>
      </w:r>
      <w:r w:rsidRPr="005D5BAD">
        <w:t>:</w:t>
      </w:r>
      <w:r w:rsidR="00BD44EB" w:rsidRPr="005D5BAD">
        <w:t xml:space="preserve"> </w:t>
      </w:r>
    </w:p>
    <w:p w14:paraId="01AD92F5" w14:textId="77777777" w:rsidR="00FC0D4D" w:rsidRPr="005D5BAD" w:rsidRDefault="00FC0D4D" w:rsidP="00E90F08">
      <w:pPr>
        <w:tabs>
          <w:tab w:val="left" w:pos="8080"/>
        </w:tabs>
        <w:ind w:left="142"/>
      </w:pPr>
    </w:p>
    <w:p w14:paraId="31A6202A" w14:textId="7AEB6BDC" w:rsidR="00FC0D4D" w:rsidRPr="005D5BAD" w:rsidRDefault="00FC0D4D" w:rsidP="00E90F08">
      <w:pPr>
        <w:tabs>
          <w:tab w:val="left" w:pos="8080"/>
        </w:tabs>
        <w:ind w:left="142"/>
      </w:pPr>
      <w:r w:rsidRPr="005D5BAD">
        <w:t xml:space="preserve">Konts (IBAN): </w:t>
      </w:r>
    </w:p>
    <w:p w14:paraId="3495D33B" w14:textId="77777777" w:rsidR="00FC0D4D" w:rsidRPr="005D5BAD" w:rsidRDefault="00FC0D4D" w:rsidP="00E90F08">
      <w:pPr>
        <w:tabs>
          <w:tab w:val="left" w:pos="8080"/>
        </w:tabs>
        <w:ind w:left="142"/>
        <w:rPr>
          <w:i/>
          <w:iCs/>
          <w:sz w:val="20"/>
          <w:szCs w:val="20"/>
        </w:rPr>
      </w:pPr>
    </w:p>
    <w:p w14:paraId="66FCD2D6" w14:textId="50BD3334" w:rsidR="00FC0D4D" w:rsidRPr="005D5BAD" w:rsidRDefault="00FC0D4D" w:rsidP="0085508E">
      <w:pPr>
        <w:tabs>
          <w:tab w:val="left" w:pos="8080"/>
        </w:tabs>
        <w:ind w:left="142"/>
      </w:pPr>
      <w:r w:rsidRPr="005D5BAD">
        <w:t xml:space="preserve">Par Priekšapmaksas kartes konta atlikuma atmaksas pieteikuma apstrādi tiks ieturēta </w:t>
      </w:r>
      <w:r w:rsidRPr="005D5BAD">
        <w:rPr>
          <w:b/>
          <w:bCs/>
        </w:rPr>
        <w:t xml:space="preserve">komisijas maksa 5,00 </w:t>
      </w:r>
      <w:r w:rsidR="00F01329" w:rsidRPr="005D5BAD">
        <w:rPr>
          <w:b/>
          <w:bCs/>
        </w:rPr>
        <w:t>€</w:t>
      </w:r>
      <w:r w:rsidRPr="005D5BAD">
        <w:rPr>
          <w:b/>
          <w:bCs/>
        </w:rPr>
        <w:t>.</w:t>
      </w:r>
    </w:p>
    <w:p w14:paraId="1CBFE8CC" w14:textId="0952AEA2" w:rsidR="00F01329" w:rsidRPr="005D5BAD" w:rsidRDefault="00F01329" w:rsidP="00C53E0F">
      <w:pPr>
        <w:tabs>
          <w:tab w:val="left" w:pos="8080"/>
        </w:tabs>
      </w:pPr>
    </w:p>
    <w:p w14:paraId="6B2E60CE" w14:textId="77777777" w:rsidR="00F01329" w:rsidRPr="005D5BAD" w:rsidRDefault="00F01329" w:rsidP="00E90F08">
      <w:pPr>
        <w:tabs>
          <w:tab w:val="left" w:pos="8080"/>
        </w:tabs>
        <w:ind w:left="142"/>
      </w:pPr>
    </w:p>
    <w:p w14:paraId="5BF1CC79" w14:textId="4F7C211D" w:rsidR="00FC0D4D" w:rsidRPr="005D5BAD" w:rsidRDefault="00FC0D4D" w:rsidP="00E90F08">
      <w:pPr>
        <w:tabs>
          <w:tab w:val="left" w:pos="8080"/>
        </w:tabs>
        <w:ind w:left="142"/>
        <w:rPr>
          <w:color w:val="1F497D" w:themeColor="text2"/>
        </w:rPr>
      </w:pPr>
      <w:r w:rsidRPr="005D5BAD">
        <w:t>Parakstot šo iesniegumu, apliecinu, ka esmu iepazinies ar Priekšapmaksas kartes konta atlikuma atmaksas noteikumiem.</w:t>
      </w:r>
      <w:bookmarkEnd w:id="0"/>
    </w:p>
    <w:p w14:paraId="680F3EF5" w14:textId="2F7898D3" w:rsidR="00FC0D4D" w:rsidRPr="005D5BAD" w:rsidRDefault="00FC0D4D" w:rsidP="00E90F08">
      <w:pPr>
        <w:tabs>
          <w:tab w:val="left" w:pos="8080"/>
        </w:tabs>
        <w:ind w:left="142"/>
        <w:rPr>
          <w:color w:val="1F497D" w:themeColor="text2"/>
        </w:rPr>
      </w:pPr>
    </w:p>
    <w:p w14:paraId="408BAD7F" w14:textId="77777777" w:rsidR="00FC0D4D" w:rsidRPr="005D5BAD" w:rsidRDefault="00FC0D4D" w:rsidP="00E90F08">
      <w:pPr>
        <w:tabs>
          <w:tab w:val="left" w:pos="8080"/>
        </w:tabs>
        <w:ind w:left="142"/>
        <w:rPr>
          <w:color w:val="1F497D" w:themeColor="text2"/>
        </w:rPr>
      </w:pPr>
    </w:p>
    <w:p w14:paraId="663E2C8D" w14:textId="2201F8C0" w:rsidR="00FC0D4D" w:rsidRPr="005D5BAD" w:rsidRDefault="00FC0D4D" w:rsidP="00E90F08">
      <w:pPr>
        <w:tabs>
          <w:tab w:val="left" w:pos="8080"/>
        </w:tabs>
        <w:ind w:left="142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49"/>
        <w:gridCol w:w="2577"/>
        <w:gridCol w:w="2599"/>
      </w:tblGrid>
      <w:tr w:rsidR="00FC0D4D" w:rsidRPr="005D5BAD" w14:paraId="4A2D05BB" w14:textId="77777777" w:rsidTr="00C53E0F">
        <w:tc>
          <w:tcPr>
            <w:tcW w:w="2835" w:type="dxa"/>
            <w:tcBorders>
              <w:bottom w:val="single" w:sz="4" w:space="0" w:color="auto"/>
            </w:tcBorders>
          </w:tcPr>
          <w:p w14:paraId="7A3FFAF4" w14:textId="2E369938" w:rsidR="00FC0D4D" w:rsidRPr="005D5BAD" w:rsidRDefault="00FC0D4D" w:rsidP="00E90F08">
            <w:pPr>
              <w:tabs>
                <w:tab w:val="left" w:pos="8080"/>
              </w:tabs>
              <w:ind w:left="142"/>
            </w:pPr>
          </w:p>
        </w:tc>
        <w:tc>
          <w:tcPr>
            <w:tcW w:w="1449" w:type="dxa"/>
          </w:tcPr>
          <w:p w14:paraId="038B6BC3" w14:textId="77777777" w:rsidR="00FC0D4D" w:rsidRPr="005D5BAD" w:rsidRDefault="00FC0D4D" w:rsidP="00E90F08">
            <w:pPr>
              <w:tabs>
                <w:tab w:val="left" w:pos="8080"/>
              </w:tabs>
              <w:ind w:left="142"/>
            </w:pPr>
          </w:p>
        </w:tc>
        <w:tc>
          <w:tcPr>
            <w:tcW w:w="2577" w:type="dxa"/>
          </w:tcPr>
          <w:p w14:paraId="16B1DAE7" w14:textId="77777777" w:rsidR="00FC0D4D" w:rsidRPr="005D5BAD" w:rsidRDefault="00FC0D4D" w:rsidP="00E90F08">
            <w:pPr>
              <w:tabs>
                <w:tab w:val="left" w:pos="8080"/>
              </w:tabs>
              <w:ind w:left="142"/>
            </w:pPr>
          </w:p>
        </w:tc>
        <w:tc>
          <w:tcPr>
            <w:tcW w:w="2599" w:type="dxa"/>
          </w:tcPr>
          <w:p w14:paraId="40279933" w14:textId="77777777" w:rsidR="00FC0D4D" w:rsidRPr="005D5BAD" w:rsidRDefault="00FC0D4D" w:rsidP="00E90F08">
            <w:pPr>
              <w:tabs>
                <w:tab w:val="left" w:pos="8080"/>
              </w:tabs>
              <w:ind w:left="142"/>
            </w:pPr>
          </w:p>
        </w:tc>
      </w:tr>
      <w:tr w:rsidR="00FC0D4D" w:rsidRPr="005D5BAD" w14:paraId="32805A0F" w14:textId="77777777" w:rsidTr="00C53E0F">
        <w:tc>
          <w:tcPr>
            <w:tcW w:w="2835" w:type="dxa"/>
            <w:tcBorders>
              <w:top w:val="single" w:sz="4" w:space="0" w:color="auto"/>
            </w:tcBorders>
          </w:tcPr>
          <w:p w14:paraId="3C41A65C" w14:textId="77777777" w:rsidR="00FC0D4D" w:rsidRPr="005D5BAD" w:rsidRDefault="00FC0D4D" w:rsidP="00E90F08">
            <w:pPr>
              <w:tabs>
                <w:tab w:val="left" w:pos="8080"/>
              </w:tabs>
              <w:ind w:left="142"/>
            </w:pPr>
            <w:r w:rsidRPr="005D5BAD">
              <w:t>Datums</w:t>
            </w:r>
          </w:p>
        </w:tc>
        <w:tc>
          <w:tcPr>
            <w:tcW w:w="1449" w:type="dxa"/>
          </w:tcPr>
          <w:p w14:paraId="3D97DF94" w14:textId="77777777" w:rsidR="00FC0D4D" w:rsidRPr="005D5BAD" w:rsidRDefault="00FC0D4D" w:rsidP="00E90F08">
            <w:pPr>
              <w:tabs>
                <w:tab w:val="left" w:pos="8080"/>
              </w:tabs>
              <w:ind w:left="142"/>
            </w:pPr>
          </w:p>
        </w:tc>
        <w:tc>
          <w:tcPr>
            <w:tcW w:w="2577" w:type="dxa"/>
          </w:tcPr>
          <w:p w14:paraId="06690789" w14:textId="77777777" w:rsidR="00FC0D4D" w:rsidRPr="005D5BAD" w:rsidRDefault="00FC0D4D" w:rsidP="00E90F08">
            <w:pPr>
              <w:tabs>
                <w:tab w:val="left" w:pos="8080"/>
              </w:tabs>
              <w:ind w:left="142"/>
            </w:pPr>
          </w:p>
        </w:tc>
        <w:tc>
          <w:tcPr>
            <w:tcW w:w="2599" w:type="dxa"/>
          </w:tcPr>
          <w:p w14:paraId="0652D349" w14:textId="77777777" w:rsidR="00FC0D4D" w:rsidRPr="005D5BAD" w:rsidRDefault="00FC0D4D" w:rsidP="00E90F08">
            <w:pPr>
              <w:tabs>
                <w:tab w:val="left" w:pos="8080"/>
              </w:tabs>
              <w:ind w:left="142"/>
            </w:pPr>
          </w:p>
        </w:tc>
      </w:tr>
      <w:tr w:rsidR="00FC0D4D" w:rsidRPr="005D5BAD" w14:paraId="6788FB7C" w14:textId="77777777" w:rsidTr="00C53E0F">
        <w:tc>
          <w:tcPr>
            <w:tcW w:w="2835" w:type="dxa"/>
            <w:tcBorders>
              <w:bottom w:val="single" w:sz="4" w:space="0" w:color="auto"/>
            </w:tcBorders>
          </w:tcPr>
          <w:p w14:paraId="010BB051" w14:textId="754EEA31" w:rsidR="00FC0D4D" w:rsidRPr="005D5BAD" w:rsidRDefault="00FC0D4D" w:rsidP="00E90F08">
            <w:pPr>
              <w:tabs>
                <w:tab w:val="left" w:pos="8080"/>
              </w:tabs>
              <w:ind w:left="142"/>
            </w:pPr>
          </w:p>
        </w:tc>
        <w:tc>
          <w:tcPr>
            <w:tcW w:w="1449" w:type="dxa"/>
          </w:tcPr>
          <w:p w14:paraId="3877D61D" w14:textId="77777777" w:rsidR="00FC0D4D" w:rsidRPr="005D5BAD" w:rsidRDefault="00FC0D4D" w:rsidP="00E90F08">
            <w:pPr>
              <w:tabs>
                <w:tab w:val="left" w:pos="8080"/>
              </w:tabs>
              <w:ind w:left="142"/>
            </w:pP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685DE356" w14:textId="77777777" w:rsidR="00FC0D4D" w:rsidRPr="005D5BAD" w:rsidRDefault="00FC0D4D" w:rsidP="00E90F08">
            <w:pPr>
              <w:tabs>
                <w:tab w:val="left" w:pos="8080"/>
              </w:tabs>
              <w:ind w:left="142"/>
            </w:pPr>
          </w:p>
        </w:tc>
        <w:tc>
          <w:tcPr>
            <w:tcW w:w="2599" w:type="dxa"/>
          </w:tcPr>
          <w:p w14:paraId="74E74683" w14:textId="77777777" w:rsidR="00FC0D4D" w:rsidRPr="005D5BAD" w:rsidRDefault="00FC0D4D" w:rsidP="00E90F08">
            <w:pPr>
              <w:tabs>
                <w:tab w:val="left" w:pos="8080"/>
              </w:tabs>
              <w:ind w:left="142"/>
            </w:pPr>
          </w:p>
        </w:tc>
      </w:tr>
      <w:tr w:rsidR="00FC0D4D" w:rsidRPr="005D5BAD" w14:paraId="0191D44C" w14:textId="77777777" w:rsidTr="00C53E0F">
        <w:tc>
          <w:tcPr>
            <w:tcW w:w="2835" w:type="dxa"/>
            <w:tcBorders>
              <w:top w:val="single" w:sz="4" w:space="0" w:color="auto"/>
            </w:tcBorders>
          </w:tcPr>
          <w:p w14:paraId="0D24B378" w14:textId="77777777" w:rsidR="00FC0D4D" w:rsidRPr="005D5BAD" w:rsidRDefault="00FC0D4D" w:rsidP="00E90F08">
            <w:pPr>
              <w:tabs>
                <w:tab w:val="left" w:pos="8080"/>
              </w:tabs>
              <w:ind w:left="142"/>
            </w:pPr>
            <w:r w:rsidRPr="005D5BAD">
              <w:t xml:space="preserve">Vārds Uzvārds                     </w:t>
            </w:r>
          </w:p>
        </w:tc>
        <w:tc>
          <w:tcPr>
            <w:tcW w:w="1449" w:type="dxa"/>
          </w:tcPr>
          <w:p w14:paraId="5405B9E4" w14:textId="77777777" w:rsidR="00FC0D4D" w:rsidRPr="005D5BAD" w:rsidRDefault="00FC0D4D" w:rsidP="00E90F08">
            <w:pPr>
              <w:tabs>
                <w:tab w:val="left" w:pos="8080"/>
              </w:tabs>
              <w:ind w:left="142"/>
            </w:pPr>
          </w:p>
        </w:tc>
        <w:tc>
          <w:tcPr>
            <w:tcW w:w="2577" w:type="dxa"/>
            <w:tcBorders>
              <w:top w:val="single" w:sz="4" w:space="0" w:color="auto"/>
            </w:tcBorders>
          </w:tcPr>
          <w:p w14:paraId="7AB93B9D" w14:textId="77777777" w:rsidR="00FC0D4D" w:rsidRPr="005D5BAD" w:rsidRDefault="00FC0D4D" w:rsidP="00E90F08">
            <w:pPr>
              <w:tabs>
                <w:tab w:val="left" w:pos="8080"/>
              </w:tabs>
              <w:ind w:left="142"/>
            </w:pPr>
            <w:r w:rsidRPr="005D5BAD">
              <w:t>Paraksts</w:t>
            </w:r>
          </w:p>
        </w:tc>
        <w:tc>
          <w:tcPr>
            <w:tcW w:w="2599" w:type="dxa"/>
          </w:tcPr>
          <w:p w14:paraId="2F30E36F" w14:textId="77777777" w:rsidR="00FC0D4D" w:rsidRPr="005D5BAD" w:rsidRDefault="00FC0D4D" w:rsidP="00E90F08">
            <w:pPr>
              <w:tabs>
                <w:tab w:val="left" w:pos="8080"/>
              </w:tabs>
              <w:ind w:left="142"/>
            </w:pPr>
          </w:p>
        </w:tc>
      </w:tr>
    </w:tbl>
    <w:p w14:paraId="17D71F30" w14:textId="77777777" w:rsidR="00FC0D4D" w:rsidRPr="005D5BAD" w:rsidRDefault="00FC0D4D" w:rsidP="00E90F08">
      <w:pPr>
        <w:pStyle w:val="Title"/>
        <w:ind w:left="142"/>
      </w:pPr>
    </w:p>
    <w:p w14:paraId="72DBAFA0" w14:textId="6F62AA6E" w:rsidR="00FC0D4D" w:rsidRPr="00DE60DB" w:rsidRDefault="00EB082F" w:rsidP="00F01329">
      <w:pPr>
        <w:pStyle w:val="ListParagraph"/>
        <w:ind w:left="142" w:firstLine="0"/>
        <w:rPr>
          <w:i/>
          <w:color w:val="2D1F13"/>
          <w:sz w:val="16"/>
        </w:rPr>
      </w:pPr>
      <w:r w:rsidRPr="005D5BAD">
        <w:rPr>
          <w:i/>
          <w:color w:val="2D1F13"/>
          <w:sz w:val="16"/>
        </w:rPr>
        <w:t>Attiecibā</w:t>
      </w:r>
      <w:r w:rsidR="00FC0D4D" w:rsidRPr="005D5BAD">
        <w:rPr>
          <w:i/>
          <w:color w:val="2D1F13"/>
          <w:sz w:val="16"/>
        </w:rPr>
        <w:t xml:space="preserve"> uz iesnieguma iesniedzēju – fizisku personu, SIA “Tele2” pārziņa statusā veic personas datu apstrādi līguma izpildei, lai īstenotu priekšapmaksas kartes konta atlikuma atmaksu. Tiks apstrādā</w:t>
      </w:r>
      <w:r w:rsidR="00FC0D4D" w:rsidRPr="005D5BAD">
        <w:rPr>
          <w:i/>
          <w:color w:val="2D1F13"/>
          <w:sz w:val="16"/>
          <w:szCs w:val="16"/>
        </w:rPr>
        <w:t xml:space="preserve">ti šajā iesniegumā norādītie personas dati. Vairāk informācijas par personas datu apstrādi ir pieejama “Tele2” Privātuma politikā, kas ir pieejama drukātā veidā klientu apkalpošanas centros un elektroniski </w:t>
      </w:r>
      <w:hyperlink r:id="rId11" w:history="1">
        <w:r w:rsidR="00FC0D4D" w:rsidRPr="005D5BAD">
          <w:rPr>
            <w:color w:val="0088CD"/>
            <w:sz w:val="16"/>
            <w:szCs w:val="16"/>
          </w:rPr>
          <w:t>https://www.zeltazivtina.lv/zz-privatuma-politika/</w:t>
        </w:r>
      </w:hyperlink>
      <w:r w:rsidR="00FC0D4D" w:rsidRPr="005D5BAD">
        <w:rPr>
          <w:color w:val="0088CD"/>
          <w:sz w:val="16"/>
          <w:szCs w:val="16"/>
        </w:rPr>
        <w:t>.</w:t>
      </w:r>
      <w:r w:rsidR="00FC0D4D" w:rsidRPr="00C53E0F">
        <w:rPr>
          <w:color w:val="0088CD"/>
          <w:sz w:val="20"/>
          <w:szCs w:val="20"/>
        </w:rPr>
        <w:t xml:space="preserve"> </w:t>
      </w:r>
    </w:p>
    <w:p w14:paraId="4105ADD8" w14:textId="117203A3" w:rsidR="00465BF1" w:rsidRPr="00DE60DB" w:rsidRDefault="00465BF1">
      <w:pPr>
        <w:ind w:left="133"/>
        <w:rPr>
          <w:i/>
          <w:sz w:val="16"/>
        </w:rPr>
      </w:pPr>
    </w:p>
    <w:sectPr w:rsidR="00465BF1" w:rsidRPr="00DE60DB">
      <w:footerReference w:type="default" r:id="rId12"/>
      <w:type w:val="continuous"/>
      <w:pgSz w:w="11910" w:h="16840"/>
      <w:pgMar w:top="0" w:right="440" w:bottom="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869D" w14:textId="77777777" w:rsidR="00A77B5D" w:rsidRDefault="00A77B5D" w:rsidP="00C74E90">
      <w:r>
        <w:separator/>
      </w:r>
    </w:p>
  </w:endnote>
  <w:endnote w:type="continuationSeparator" w:id="0">
    <w:p w14:paraId="43297D13" w14:textId="77777777" w:rsidR="00A77B5D" w:rsidRDefault="00A77B5D" w:rsidP="00C7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le2 Slab Text">
    <w:panose1 w:val="00000500000000000000"/>
    <w:charset w:val="BA"/>
    <w:family w:val="auto"/>
    <w:pitch w:val="variable"/>
    <w:sig w:usb0="00000207" w:usb1="00000000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ele2 Slab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3F07" w14:textId="297304DB" w:rsidR="00C74E90" w:rsidRDefault="00C74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ED4A" w14:textId="77777777" w:rsidR="00A77B5D" w:rsidRDefault="00A77B5D" w:rsidP="00C74E90">
      <w:r>
        <w:separator/>
      </w:r>
    </w:p>
  </w:footnote>
  <w:footnote w:type="continuationSeparator" w:id="0">
    <w:p w14:paraId="3FF443FB" w14:textId="77777777" w:rsidR="00A77B5D" w:rsidRDefault="00A77B5D" w:rsidP="00C74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579D3"/>
    <w:multiLevelType w:val="hybridMultilevel"/>
    <w:tmpl w:val="DFE294AA"/>
    <w:lvl w:ilvl="0" w:tplc="EC2ABBC8">
      <w:numFmt w:val="bullet"/>
      <w:lvlText w:val="•"/>
      <w:lvlJc w:val="left"/>
      <w:pPr>
        <w:ind w:left="653" w:hanging="298"/>
      </w:pPr>
      <w:rPr>
        <w:rFonts w:ascii="Tele2 Slab Text" w:eastAsia="Tele2 Slab Text" w:hAnsi="Tele2 Slab Text" w:cs="Tele2 Slab Text" w:hint="default"/>
        <w:b w:val="0"/>
        <w:bCs w:val="0"/>
        <w:i w:val="0"/>
        <w:iCs w:val="0"/>
        <w:color w:val="2D1F13"/>
        <w:w w:val="100"/>
        <w:sz w:val="20"/>
        <w:szCs w:val="20"/>
        <w:lang w:val="lv-LV" w:eastAsia="en-US" w:bidi="ar-SA"/>
      </w:rPr>
    </w:lvl>
    <w:lvl w:ilvl="1" w:tplc="774894E2">
      <w:numFmt w:val="bullet"/>
      <w:lvlText w:val="•"/>
      <w:lvlJc w:val="left"/>
      <w:pPr>
        <w:ind w:left="1690" w:hanging="298"/>
      </w:pPr>
      <w:rPr>
        <w:rFonts w:hint="default"/>
        <w:lang w:val="lv-LV" w:eastAsia="en-US" w:bidi="ar-SA"/>
      </w:rPr>
    </w:lvl>
    <w:lvl w:ilvl="2" w:tplc="1E8073E2">
      <w:numFmt w:val="bullet"/>
      <w:lvlText w:val="•"/>
      <w:lvlJc w:val="left"/>
      <w:pPr>
        <w:ind w:left="2721" w:hanging="298"/>
      </w:pPr>
      <w:rPr>
        <w:rFonts w:hint="default"/>
        <w:lang w:val="lv-LV" w:eastAsia="en-US" w:bidi="ar-SA"/>
      </w:rPr>
    </w:lvl>
    <w:lvl w:ilvl="3" w:tplc="48C64C4A">
      <w:numFmt w:val="bullet"/>
      <w:lvlText w:val="•"/>
      <w:lvlJc w:val="left"/>
      <w:pPr>
        <w:ind w:left="3751" w:hanging="298"/>
      </w:pPr>
      <w:rPr>
        <w:rFonts w:hint="default"/>
        <w:lang w:val="lv-LV" w:eastAsia="en-US" w:bidi="ar-SA"/>
      </w:rPr>
    </w:lvl>
    <w:lvl w:ilvl="4" w:tplc="389E50FE">
      <w:numFmt w:val="bullet"/>
      <w:lvlText w:val="•"/>
      <w:lvlJc w:val="left"/>
      <w:pPr>
        <w:ind w:left="4782" w:hanging="298"/>
      </w:pPr>
      <w:rPr>
        <w:rFonts w:hint="default"/>
        <w:lang w:val="lv-LV" w:eastAsia="en-US" w:bidi="ar-SA"/>
      </w:rPr>
    </w:lvl>
    <w:lvl w:ilvl="5" w:tplc="94702C8C">
      <w:numFmt w:val="bullet"/>
      <w:lvlText w:val="•"/>
      <w:lvlJc w:val="left"/>
      <w:pPr>
        <w:ind w:left="5812" w:hanging="298"/>
      </w:pPr>
      <w:rPr>
        <w:rFonts w:hint="default"/>
        <w:lang w:val="lv-LV" w:eastAsia="en-US" w:bidi="ar-SA"/>
      </w:rPr>
    </w:lvl>
    <w:lvl w:ilvl="6" w:tplc="4DB6D176">
      <w:numFmt w:val="bullet"/>
      <w:lvlText w:val="•"/>
      <w:lvlJc w:val="left"/>
      <w:pPr>
        <w:ind w:left="6843" w:hanging="298"/>
      </w:pPr>
      <w:rPr>
        <w:rFonts w:hint="default"/>
        <w:lang w:val="lv-LV" w:eastAsia="en-US" w:bidi="ar-SA"/>
      </w:rPr>
    </w:lvl>
    <w:lvl w:ilvl="7" w:tplc="3E8C1472">
      <w:numFmt w:val="bullet"/>
      <w:lvlText w:val="•"/>
      <w:lvlJc w:val="left"/>
      <w:pPr>
        <w:ind w:left="7873" w:hanging="298"/>
      </w:pPr>
      <w:rPr>
        <w:rFonts w:hint="default"/>
        <w:lang w:val="lv-LV" w:eastAsia="en-US" w:bidi="ar-SA"/>
      </w:rPr>
    </w:lvl>
    <w:lvl w:ilvl="8" w:tplc="BF9C3E82">
      <w:numFmt w:val="bullet"/>
      <w:lvlText w:val="•"/>
      <w:lvlJc w:val="left"/>
      <w:pPr>
        <w:ind w:left="8904" w:hanging="298"/>
      </w:pPr>
      <w:rPr>
        <w:rFonts w:hint="default"/>
        <w:lang w:val="lv-LV" w:eastAsia="en-US" w:bidi="ar-SA"/>
      </w:rPr>
    </w:lvl>
  </w:abstractNum>
  <w:num w:numId="1" w16cid:durableId="12366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F1"/>
    <w:rsid w:val="00027E7B"/>
    <w:rsid w:val="00031BAE"/>
    <w:rsid w:val="00050337"/>
    <w:rsid w:val="00105B76"/>
    <w:rsid w:val="002305B3"/>
    <w:rsid w:val="002B676A"/>
    <w:rsid w:val="003F3150"/>
    <w:rsid w:val="004018A8"/>
    <w:rsid w:val="0043684E"/>
    <w:rsid w:val="00465BF1"/>
    <w:rsid w:val="004A54C3"/>
    <w:rsid w:val="005D5BAD"/>
    <w:rsid w:val="006F2DD8"/>
    <w:rsid w:val="007329AE"/>
    <w:rsid w:val="0074231C"/>
    <w:rsid w:val="007C70F8"/>
    <w:rsid w:val="007F198A"/>
    <w:rsid w:val="0085508E"/>
    <w:rsid w:val="008740ED"/>
    <w:rsid w:val="00905DC4"/>
    <w:rsid w:val="009A1F65"/>
    <w:rsid w:val="009B6BF7"/>
    <w:rsid w:val="00A124AF"/>
    <w:rsid w:val="00A77B5D"/>
    <w:rsid w:val="00B91642"/>
    <w:rsid w:val="00BD44EB"/>
    <w:rsid w:val="00C13669"/>
    <w:rsid w:val="00C53E0F"/>
    <w:rsid w:val="00C74E90"/>
    <w:rsid w:val="00C83D4C"/>
    <w:rsid w:val="00D645CC"/>
    <w:rsid w:val="00D76604"/>
    <w:rsid w:val="00D869BF"/>
    <w:rsid w:val="00DD3EBE"/>
    <w:rsid w:val="00DE60DB"/>
    <w:rsid w:val="00E90F08"/>
    <w:rsid w:val="00EB082F"/>
    <w:rsid w:val="00F01329"/>
    <w:rsid w:val="00F6049E"/>
    <w:rsid w:val="00F6430B"/>
    <w:rsid w:val="00FA7B65"/>
    <w:rsid w:val="00FC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7820E"/>
  <w15:docId w15:val="{2F961360-724E-4032-B180-F6C78E0F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ele2 Slab Text" w:eastAsia="Tele2 Slab Text" w:hAnsi="Tele2 Slab Text" w:cs="Tele2 Slab Text"/>
      <w:lang w:val="lv-LV"/>
    </w:rPr>
  </w:style>
  <w:style w:type="paragraph" w:styleId="Heading1">
    <w:name w:val="heading 1"/>
    <w:basedOn w:val="Normal"/>
    <w:uiPriority w:val="9"/>
    <w:qFormat/>
    <w:pPr>
      <w:ind w:left="13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3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653" w:hanging="308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character" w:styleId="Hyperlink">
    <w:name w:val="Hyperlink"/>
    <w:basedOn w:val="DefaultParagraphFont"/>
    <w:uiPriority w:val="99"/>
    <w:unhideWhenUsed/>
    <w:rsid w:val="00C74E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E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4E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90"/>
    <w:rPr>
      <w:rFonts w:ascii="Tele2 Slab Text" w:eastAsia="Tele2 Slab Text" w:hAnsi="Tele2 Slab Text" w:cs="Tele2 Slab Text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C74E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E90"/>
    <w:rPr>
      <w:rFonts w:ascii="Tele2 Slab Text" w:eastAsia="Tele2 Slab Text" w:hAnsi="Tele2 Slab Text" w:cs="Tele2 Slab Text"/>
      <w:lang w:val="lv-LV"/>
    </w:rPr>
  </w:style>
  <w:style w:type="table" w:styleId="TableGrid">
    <w:name w:val="Table Grid"/>
    <w:basedOn w:val="TableNormal"/>
    <w:uiPriority w:val="39"/>
    <w:rsid w:val="00FC0D4D"/>
    <w:pPr>
      <w:widowControl/>
      <w:autoSpaceDE/>
      <w:autoSpaceDN/>
    </w:pPr>
    <w:rPr>
      <w:sz w:val="20"/>
      <w:szCs w:val="20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eltazivtina.lv/zz-privatuma-politik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le2.l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le2@tele2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4E18-1582-4F91-8289-339CC513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T2-Līguma kopsavilkumi_final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T2-Līguma kopsavilkumi_final</dc:title>
  <dc:creator>Ilze Zukova</dc:creator>
  <cp:lastModifiedBy>Zane Galdina</cp:lastModifiedBy>
  <cp:revision>6</cp:revision>
  <cp:lastPrinted>2022-03-15T08:06:00Z</cp:lastPrinted>
  <dcterms:created xsi:type="dcterms:W3CDTF">2022-03-25T08:12:00Z</dcterms:created>
  <dcterms:modified xsi:type="dcterms:W3CDTF">2022-08-16T06:15:00Z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Adobe Illustrator 26.0 (Macintosh)</vt:lpwstr>
  </property>
  <property fmtid="{D5CDD505-2E9C-101B-9397-08002B2CF9AE}" pid="4" name="LastSaved">
    <vt:filetime>2022-02-16T00:00:00Z</vt:filetime>
  </property>
  <property fmtid="{D5CDD505-2E9C-101B-9397-08002B2CF9AE}" pid="5" name="MSIP_Label_d9faf11b-a365-4c26-9a25-0c6d544ca885_Enabled">
    <vt:lpwstr>true</vt:lpwstr>
  </property>
  <property fmtid="{D5CDD505-2E9C-101B-9397-08002B2CF9AE}" pid="6" name="MSIP_Label_d9faf11b-a365-4c26-9a25-0c6d544ca885_SetDate">
    <vt:lpwstr>2022-02-17T14:00:51Z</vt:lpwstr>
  </property>
  <property fmtid="{D5CDD505-2E9C-101B-9397-08002B2CF9AE}" pid="7" name="MSIP_Label_d9faf11b-a365-4c26-9a25-0c6d544ca885_Method">
    <vt:lpwstr>Privileged</vt:lpwstr>
  </property>
  <property fmtid="{D5CDD505-2E9C-101B-9397-08002B2CF9AE}" pid="8" name="MSIP_Label_d9faf11b-a365-4c26-9a25-0c6d544ca885_Name">
    <vt:lpwstr>Customer Communication</vt:lpwstr>
  </property>
  <property fmtid="{D5CDD505-2E9C-101B-9397-08002B2CF9AE}" pid="9" name="MSIP_Label_d9faf11b-a365-4c26-9a25-0c6d544ca885_SiteId">
    <vt:lpwstr>76431109-ff89-42c2-8781-a07ca07a2d57</vt:lpwstr>
  </property>
  <property fmtid="{D5CDD505-2E9C-101B-9397-08002B2CF9AE}" pid="10" name="MSIP_Label_d9faf11b-a365-4c26-9a25-0c6d544ca885_ActionId">
    <vt:lpwstr>24ed1bd4-37bf-44d7-a56a-9366fd8a0134</vt:lpwstr>
  </property>
  <property fmtid="{D5CDD505-2E9C-101B-9397-08002B2CF9AE}" pid="11" name="MSIP_Label_d9faf11b-a365-4c26-9a25-0c6d544ca885_ContentBits">
    <vt:lpwstr>0</vt:lpwstr>
  </property>
</Properties>
</file>